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69E" w:rsidRDefault="0011069E" w:rsidP="0011069E">
      <w:pPr>
        <w:jc w:val="both"/>
        <w:rPr>
          <w:rFonts w:ascii="Century Gothic" w:hAnsi="Century Gothic" w:cs="Arial"/>
          <w:b/>
          <w:sz w:val="22"/>
          <w:szCs w:val="22"/>
        </w:rPr>
      </w:pPr>
      <w:r>
        <w:rPr>
          <w:rFonts w:ascii="Century Gothic" w:hAnsi="Century Gothic" w:cs="Arial"/>
          <w:b/>
          <w:sz w:val="22"/>
          <w:szCs w:val="22"/>
        </w:rPr>
        <w:t>Professional Tools for Cable Pulling</w:t>
      </w:r>
    </w:p>
    <w:p w:rsidR="0011069E" w:rsidRDefault="0011069E" w:rsidP="0011069E">
      <w:pPr>
        <w:ind w:firstLine="360"/>
        <w:jc w:val="both"/>
        <w:rPr>
          <w:rFonts w:ascii="Century Gothic" w:hAnsi="Century Gothic" w:cs="Arial"/>
          <w:b/>
          <w:sz w:val="22"/>
          <w:szCs w:val="22"/>
        </w:rPr>
      </w:pPr>
    </w:p>
    <w:p w:rsidR="0011069E" w:rsidRDefault="0011069E" w:rsidP="0011069E">
      <w:pPr>
        <w:pBdr>
          <w:top w:val="single" w:sz="6" w:space="1" w:color="auto"/>
          <w:bottom w:val="single" w:sz="6" w:space="1" w:color="auto"/>
        </w:pBdr>
        <w:ind w:firstLine="360"/>
        <w:jc w:val="both"/>
        <w:rPr>
          <w:rFonts w:ascii="Century Gothic" w:hAnsi="Century Gothic" w:cs="Arial"/>
          <w:b/>
          <w:sz w:val="22"/>
          <w:szCs w:val="22"/>
        </w:rPr>
      </w:pPr>
      <w:r>
        <w:rPr>
          <w:rFonts w:ascii="Century Gothic" w:hAnsi="Century Gothic" w:cs="Arial"/>
          <w:b/>
          <w:sz w:val="22"/>
          <w:szCs w:val="22"/>
        </w:rPr>
        <w:t>INSTRUCTION MANUAL</w:t>
      </w:r>
    </w:p>
    <w:p w:rsidR="0011069E" w:rsidRDefault="0011069E" w:rsidP="0011069E">
      <w:pPr>
        <w:ind w:firstLine="360"/>
        <w:jc w:val="both"/>
        <w:rPr>
          <w:rFonts w:ascii="Century Gothic" w:hAnsi="Century Gothic" w:cs="Arial"/>
          <w:b/>
          <w:sz w:val="22"/>
          <w:szCs w:val="22"/>
        </w:rPr>
      </w:pPr>
    </w:p>
    <w:p w:rsidR="0011069E" w:rsidRDefault="0011069E" w:rsidP="0011069E">
      <w:pPr>
        <w:jc w:val="both"/>
        <w:rPr>
          <w:rFonts w:ascii="Century Gothic" w:hAnsi="Century Gothic" w:cs="Arial"/>
          <w:b/>
          <w:sz w:val="22"/>
          <w:szCs w:val="22"/>
        </w:rPr>
      </w:pPr>
      <w:r>
        <w:rPr>
          <w:rFonts w:ascii="Century Gothic" w:hAnsi="Century Gothic" w:cs="Arial"/>
          <w:b/>
          <w:sz w:val="22"/>
          <w:szCs w:val="22"/>
        </w:rPr>
        <w:t xml:space="preserve">Congratulations on your purchase of the STANLAY Glassjack  Professional Wire &amp; Cable Installation Device. </w:t>
      </w:r>
    </w:p>
    <w:p w:rsidR="0011069E" w:rsidRDefault="0011069E" w:rsidP="0011069E">
      <w:pPr>
        <w:ind w:firstLine="360"/>
        <w:jc w:val="both"/>
        <w:rPr>
          <w:rFonts w:ascii="Century Gothic" w:hAnsi="Century Gothic" w:cs="Arial"/>
          <w:b/>
          <w:sz w:val="22"/>
          <w:szCs w:val="22"/>
        </w:rPr>
      </w:pPr>
    </w:p>
    <w:p w:rsidR="0011069E" w:rsidRDefault="0011069E" w:rsidP="0011069E">
      <w:pPr>
        <w:jc w:val="both"/>
        <w:rPr>
          <w:rFonts w:ascii="Century Gothic" w:hAnsi="Century Gothic" w:cs="Arial"/>
          <w:b/>
          <w:sz w:val="22"/>
          <w:szCs w:val="22"/>
        </w:rPr>
      </w:pPr>
      <w:r>
        <w:rPr>
          <w:rFonts w:ascii="Century Gothic" w:hAnsi="Century Gothic" w:cs="Arial"/>
          <w:b/>
          <w:sz w:val="22"/>
          <w:szCs w:val="22"/>
        </w:rPr>
        <w:t xml:space="preserve">The product is a top end professional unit designed to provide very fast wire &amp; cable installation in PVC conduits , Installation in long length circuits with/&amp; without multiple bends &amp; Old Populated PVC conduits. The Unit is based on composite flexiROD which is non conductive and tracks in straight lines down conduits. The Unit is provided with a range of accessories as standard to provide optimum use, Continued reusability &amp; long life to the product. </w:t>
      </w:r>
    </w:p>
    <w:p w:rsidR="0011069E" w:rsidRDefault="0011069E" w:rsidP="0011069E">
      <w:pPr>
        <w:ind w:firstLine="360"/>
        <w:jc w:val="both"/>
        <w:rPr>
          <w:rFonts w:ascii="Century Gothic" w:hAnsi="Century Gothic" w:cs="Arial"/>
          <w:b/>
          <w:sz w:val="22"/>
          <w:szCs w:val="22"/>
        </w:rPr>
      </w:pPr>
    </w:p>
    <w:p w:rsidR="0011069E" w:rsidRDefault="0011069E" w:rsidP="0011069E">
      <w:pPr>
        <w:jc w:val="both"/>
        <w:rPr>
          <w:rFonts w:ascii="Century Gothic" w:hAnsi="Century Gothic" w:cs="Arial"/>
          <w:b/>
          <w:sz w:val="22"/>
          <w:szCs w:val="22"/>
        </w:rPr>
      </w:pPr>
      <w:r>
        <w:rPr>
          <w:rFonts w:ascii="Century Gothic" w:hAnsi="Century Gothic" w:cs="Arial"/>
          <w:b/>
          <w:sz w:val="22"/>
          <w:szCs w:val="22"/>
        </w:rPr>
        <w:t>Please read this instruction manual before using or servicing this product.</w:t>
      </w:r>
    </w:p>
    <w:p w:rsidR="0011069E" w:rsidRDefault="0011069E" w:rsidP="0011069E">
      <w:pPr>
        <w:ind w:firstLine="360"/>
        <w:jc w:val="both"/>
        <w:rPr>
          <w:rFonts w:ascii="Century Gothic" w:hAnsi="Century Gothic" w:cs="Arial"/>
          <w:b/>
          <w:sz w:val="22"/>
          <w:szCs w:val="22"/>
        </w:rPr>
      </w:pPr>
    </w:p>
    <w:p w:rsidR="0011069E" w:rsidRDefault="0011069E" w:rsidP="0011069E">
      <w:pPr>
        <w:ind w:firstLine="360"/>
        <w:jc w:val="both"/>
        <w:rPr>
          <w:rFonts w:ascii="Century Gothic" w:hAnsi="Century Gothic" w:cs="Arial"/>
          <w:b/>
          <w:sz w:val="22"/>
          <w:szCs w:val="22"/>
        </w:rPr>
      </w:pPr>
    </w:p>
    <w:p w:rsidR="0011069E" w:rsidRDefault="0011069E" w:rsidP="0011069E">
      <w:pPr>
        <w:ind w:firstLine="360"/>
        <w:jc w:val="both"/>
        <w:rPr>
          <w:rFonts w:ascii="Century Gothic" w:hAnsi="Century Gothic" w:cs="Arial"/>
          <w:b/>
          <w:sz w:val="22"/>
          <w:szCs w:val="22"/>
        </w:rPr>
      </w:pPr>
      <w:r>
        <w:rPr>
          <w:rFonts w:ascii="Century Gothic" w:hAnsi="Century Gothic" w:cs="Arial"/>
          <w:b/>
          <w:sz w:val="22"/>
          <w:szCs w:val="22"/>
        </w:rPr>
        <w:t>-------------------------</w:t>
      </w:r>
    </w:p>
    <w:p w:rsidR="0011069E" w:rsidRPr="00C03C1E" w:rsidRDefault="0011069E" w:rsidP="0011069E">
      <w:pPr>
        <w:ind w:firstLine="360"/>
        <w:jc w:val="both"/>
        <w:rPr>
          <w:rFonts w:ascii="Century Gothic" w:hAnsi="Century Gothic" w:cs="Arial"/>
          <w:b/>
          <w:sz w:val="22"/>
          <w:szCs w:val="22"/>
        </w:rPr>
      </w:pPr>
      <w:r>
        <w:rPr>
          <w:rFonts w:ascii="Century Gothic" w:hAnsi="Century Gothic" w:cs="Arial"/>
          <w:b/>
          <w:sz w:val="22"/>
          <w:szCs w:val="22"/>
        </w:rPr>
        <w:t>USAGE INSTRUCTIONS</w:t>
      </w:r>
    </w:p>
    <w:p w:rsidR="0011069E" w:rsidRPr="00850E1C" w:rsidRDefault="0011069E" w:rsidP="0011069E">
      <w:pPr>
        <w:jc w:val="both"/>
        <w:rPr>
          <w:rFonts w:ascii="Century Gothic" w:hAnsi="Century Gothic" w:cs="Arial"/>
          <w:sz w:val="20"/>
          <w:szCs w:val="20"/>
        </w:rPr>
      </w:pPr>
      <w:r>
        <w:rPr>
          <w:rFonts w:ascii="Century Gothic" w:hAnsi="Century Gothic" w:cs="Arial"/>
          <w:sz w:val="20"/>
          <w:szCs w:val="20"/>
        </w:rPr>
        <w:t xml:space="preserve">      -----------------------------------</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sz w:val="16"/>
          <w:szCs w:val="16"/>
        </w:rPr>
        <w:t>Use the STANLAY Cable pulling device wherever pulling of electrical House wiring,  CATV, Audio Visual/Home theatre</w:t>
      </w:r>
      <w:r>
        <w:rPr>
          <w:rFonts w:ascii="Century Gothic" w:hAnsi="Century Gothic" w:cs="Arial"/>
          <w:sz w:val="16"/>
          <w:szCs w:val="16"/>
        </w:rPr>
        <w:t xml:space="preserve">, </w:t>
      </w:r>
      <w:r w:rsidRPr="000B5FAB">
        <w:rPr>
          <w:rFonts w:ascii="Century Gothic" w:hAnsi="Century Gothic" w:cs="Arial"/>
          <w:sz w:val="16"/>
          <w:szCs w:val="16"/>
        </w:rPr>
        <w:t xml:space="preserve">Data </w:t>
      </w:r>
      <w:r>
        <w:rPr>
          <w:rFonts w:ascii="Century Gothic" w:hAnsi="Century Gothic" w:cs="Arial"/>
          <w:sz w:val="16"/>
          <w:szCs w:val="16"/>
        </w:rPr>
        <w:t xml:space="preserve">&amp; telecom </w:t>
      </w:r>
      <w:r w:rsidRPr="000B5FAB">
        <w:rPr>
          <w:rFonts w:ascii="Century Gothic" w:hAnsi="Century Gothic" w:cs="Arial"/>
          <w:sz w:val="16"/>
          <w:szCs w:val="16"/>
        </w:rPr>
        <w:t>wiring is required.</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sz w:val="16"/>
          <w:szCs w:val="16"/>
        </w:rPr>
        <w:t xml:space="preserve">Attach the spring loaded 7mm </w:t>
      </w:r>
      <w:r>
        <w:rPr>
          <w:rFonts w:ascii="Century Gothic" w:hAnsi="Century Gothic" w:cs="Arial"/>
          <w:b/>
          <w:sz w:val="16"/>
          <w:szCs w:val="16"/>
        </w:rPr>
        <w:t>flexi</w:t>
      </w:r>
      <w:r w:rsidRPr="000B5FAB">
        <w:rPr>
          <w:rFonts w:ascii="Century Gothic" w:hAnsi="Century Gothic" w:cs="Arial"/>
          <w:b/>
          <w:sz w:val="16"/>
          <w:szCs w:val="16"/>
        </w:rPr>
        <w:t>GUIDEleader</w:t>
      </w:r>
      <w:r w:rsidRPr="000B5FAB">
        <w:rPr>
          <w:rFonts w:ascii="Century Gothic" w:hAnsi="Century Gothic" w:cs="Arial"/>
          <w:sz w:val="16"/>
          <w:szCs w:val="16"/>
        </w:rPr>
        <w:t xml:space="preserve"> to the front threaded rodend of the composite fish tape “</w:t>
      </w:r>
      <w:r w:rsidRPr="000B5FAB">
        <w:rPr>
          <w:rFonts w:ascii="Century Gothic" w:hAnsi="Century Gothic" w:cs="Arial"/>
          <w:b/>
          <w:sz w:val="16"/>
          <w:szCs w:val="16"/>
        </w:rPr>
        <w:t>flexiROD</w:t>
      </w:r>
      <w:r w:rsidRPr="000B5FAB">
        <w:rPr>
          <w:rFonts w:ascii="Century Gothic" w:hAnsi="Century Gothic" w:cs="Arial"/>
          <w:sz w:val="16"/>
          <w:szCs w:val="16"/>
        </w:rPr>
        <w:t>”. The flexiGUIDE leader helps guide the composite flexiROD through long length installations and multiple bends inside conduit.</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sz w:val="16"/>
          <w:szCs w:val="16"/>
        </w:rPr>
        <w:t xml:space="preserve">Apply </w:t>
      </w:r>
      <w:r w:rsidRPr="000B5FAB">
        <w:rPr>
          <w:rFonts w:ascii="Century Gothic" w:hAnsi="Century Gothic" w:cs="Arial"/>
          <w:b/>
          <w:sz w:val="16"/>
          <w:szCs w:val="16"/>
        </w:rPr>
        <w:t>CableGel</w:t>
      </w:r>
      <w:r w:rsidRPr="000B5FAB">
        <w:rPr>
          <w:rFonts w:ascii="Century Gothic" w:hAnsi="Century Gothic" w:cs="Arial"/>
          <w:sz w:val="16"/>
          <w:szCs w:val="16"/>
        </w:rPr>
        <w:t xml:space="preserve"> Cable Lubricant on the initial 3 feet of composite fish tape rod. (Cable Pulling is made considerably easier by using the lubricant) Push the flexiROD in the duct or conduit.  </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b/>
          <w:sz w:val="16"/>
          <w:szCs w:val="16"/>
        </w:rPr>
        <w:t>Push the flexiROD composite fish rod</w:t>
      </w:r>
      <w:r w:rsidRPr="000B5FAB">
        <w:rPr>
          <w:rFonts w:ascii="Century Gothic" w:hAnsi="Century Gothic" w:cs="Arial"/>
          <w:sz w:val="16"/>
          <w:szCs w:val="16"/>
        </w:rPr>
        <w:t xml:space="preserve"> until it </w:t>
      </w:r>
      <w:r w:rsidRPr="000B5FAB">
        <w:rPr>
          <w:rFonts w:ascii="Century Gothic" w:hAnsi="Century Gothic" w:cs="Arial"/>
          <w:b/>
          <w:sz w:val="16"/>
          <w:szCs w:val="16"/>
        </w:rPr>
        <w:t>comes out</w:t>
      </w:r>
      <w:r w:rsidRPr="000B5FAB">
        <w:rPr>
          <w:rFonts w:ascii="Century Gothic" w:hAnsi="Century Gothic" w:cs="Arial"/>
          <w:sz w:val="16"/>
          <w:szCs w:val="16"/>
        </w:rPr>
        <w:t xml:space="preserve"> to the </w:t>
      </w:r>
      <w:r w:rsidRPr="000B5FAB">
        <w:rPr>
          <w:rFonts w:ascii="Century Gothic" w:hAnsi="Century Gothic" w:cs="Arial"/>
          <w:b/>
          <w:sz w:val="16"/>
          <w:szCs w:val="16"/>
        </w:rPr>
        <w:t>other end</w:t>
      </w:r>
      <w:r w:rsidRPr="000B5FAB">
        <w:rPr>
          <w:rFonts w:ascii="Century Gothic" w:hAnsi="Century Gothic" w:cs="Arial"/>
          <w:sz w:val="16"/>
          <w:szCs w:val="16"/>
        </w:rPr>
        <w:t xml:space="preserve"> of the </w:t>
      </w:r>
      <w:r w:rsidRPr="000B5FAB">
        <w:rPr>
          <w:rFonts w:ascii="Century Gothic" w:hAnsi="Century Gothic" w:cs="Arial"/>
          <w:b/>
          <w:sz w:val="16"/>
          <w:szCs w:val="16"/>
        </w:rPr>
        <w:t>conduit</w:t>
      </w:r>
      <w:r w:rsidRPr="000B5FAB">
        <w:rPr>
          <w:rFonts w:ascii="Century Gothic" w:hAnsi="Century Gothic" w:cs="Arial"/>
          <w:sz w:val="16"/>
          <w:szCs w:val="16"/>
        </w:rPr>
        <w:t>.</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sz w:val="16"/>
          <w:szCs w:val="16"/>
        </w:rPr>
        <w:t xml:space="preserve">Replace the flexiGUIDE accessory and screw with the </w:t>
      </w:r>
      <w:r w:rsidRPr="000B5FAB">
        <w:rPr>
          <w:rFonts w:ascii="Century Gothic" w:hAnsi="Century Gothic" w:cs="Arial"/>
          <w:b/>
          <w:sz w:val="16"/>
          <w:szCs w:val="16"/>
        </w:rPr>
        <w:t>CablePulgrip</w:t>
      </w:r>
      <w:r w:rsidRPr="000B5FAB">
        <w:rPr>
          <w:rFonts w:ascii="Century Gothic" w:hAnsi="Century Gothic" w:cs="Arial"/>
          <w:sz w:val="16"/>
          <w:szCs w:val="16"/>
        </w:rPr>
        <w:t>(braided wire pulstocking accessory for pulling cables/wires of 6-14mm). Push/ press the CablePulgrip to increase its insertion diameter and Insert the cable/wire inside the pulgrip until the diameter of the cable is same as that the grip. Try and pull the cable/wire out from the CablePulgrip to check that the cable/wire is secure. In case multiple wires are to be pulled, twist the front ends of the wire bunch and insert into the CablePulgrip until the diameter of the wire bunch is equal to the diameter of the grip, in which case the wires will be firmly gripped by the Cable</w:t>
      </w:r>
      <w:r>
        <w:rPr>
          <w:rFonts w:ascii="Century Gothic" w:hAnsi="Century Gothic" w:cs="Arial"/>
          <w:sz w:val="16"/>
          <w:szCs w:val="16"/>
        </w:rPr>
        <w:t>Pul</w:t>
      </w:r>
      <w:r w:rsidRPr="000B5FAB">
        <w:rPr>
          <w:rFonts w:ascii="Century Gothic" w:hAnsi="Century Gothic" w:cs="Arial"/>
          <w:sz w:val="16"/>
          <w:szCs w:val="16"/>
        </w:rPr>
        <w:t xml:space="preserve">grip. </w:t>
      </w:r>
    </w:p>
    <w:p w:rsidR="0011069E" w:rsidRPr="000B5FAB" w:rsidRDefault="0011069E" w:rsidP="0011069E">
      <w:pPr>
        <w:numPr>
          <w:ilvl w:val="0"/>
          <w:numId w:val="1"/>
        </w:numPr>
        <w:jc w:val="both"/>
        <w:rPr>
          <w:rFonts w:ascii="Century Gothic" w:hAnsi="Century Gothic" w:cs="Arial"/>
          <w:b/>
          <w:sz w:val="16"/>
          <w:szCs w:val="16"/>
        </w:rPr>
      </w:pPr>
      <w:r w:rsidRPr="000B5FAB">
        <w:rPr>
          <w:rFonts w:ascii="Century Gothic" w:hAnsi="Century Gothic" w:cs="Arial"/>
          <w:sz w:val="16"/>
          <w:szCs w:val="16"/>
        </w:rPr>
        <w:t xml:space="preserve">Now you are ready to pull the cable/wires into the conduit. Pull the flexiROD composite fish tape rod to retract the wires into the conduit.  </w:t>
      </w:r>
      <w:r w:rsidRPr="000B5FAB">
        <w:rPr>
          <w:rFonts w:ascii="Century Gothic" w:hAnsi="Century Gothic" w:cs="Arial"/>
          <w:b/>
          <w:sz w:val="16"/>
          <w:szCs w:val="16"/>
        </w:rPr>
        <w:t>Note :</w:t>
      </w:r>
      <w:r w:rsidRPr="000B5FAB">
        <w:rPr>
          <w:rFonts w:ascii="Century Gothic" w:hAnsi="Century Gothic" w:cs="Arial"/>
          <w:sz w:val="16"/>
          <w:szCs w:val="16"/>
        </w:rPr>
        <w:t xml:space="preserve"> Manually guide the CablePulgrip into the conduit. Use the </w:t>
      </w:r>
      <w:r w:rsidRPr="000B5FAB">
        <w:rPr>
          <w:rFonts w:ascii="Century Gothic" w:hAnsi="Century Gothic" w:cs="Arial"/>
          <w:b/>
          <w:sz w:val="16"/>
          <w:szCs w:val="16"/>
        </w:rPr>
        <w:t xml:space="preserve">flexiGriphandgrip </w:t>
      </w:r>
      <w:r w:rsidRPr="000B5FAB">
        <w:rPr>
          <w:rFonts w:ascii="Century Gothic" w:hAnsi="Century Gothic" w:cs="Arial"/>
          <w:sz w:val="16"/>
          <w:szCs w:val="16"/>
        </w:rPr>
        <w:t xml:space="preserve">to pull the flexiROD and retract the wires into the conduit (Ensure that the flexiROD snugly fits into the 3 mm groove of the flexiGrip). Alternatively pull the flexiROD in smooth strokes to retract the cable in conduit. </w:t>
      </w:r>
      <w:r w:rsidRPr="000B5FAB">
        <w:rPr>
          <w:rFonts w:ascii="Century Gothic" w:hAnsi="Century Gothic" w:cs="Arial"/>
          <w:b/>
          <w:sz w:val="16"/>
          <w:szCs w:val="16"/>
        </w:rPr>
        <w:t>Note: Do not Use Pliers or other tools to push the rod as this will case the rod to break.</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sz w:val="16"/>
          <w:szCs w:val="16"/>
        </w:rPr>
        <w:t>Once the cables / wires / wire bunch are installed in the conduit and reach the other end, remove the same from the CablePulgrip by pressing the grip forward like a spring, to loosen the grip and then remove the cable/wires. Your installation job is now complete!</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sz w:val="16"/>
          <w:szCs w:val="16"/>
        </w:rPr>
        <w:t>In the event, that you are required to pull wires inside a populated conduit with wires inside it, ensure that you smear the CableGel Cable Lubricant on the flexiROD before you insert into conduit. In addition, once the rod reaches the other end of the conduit and you are ready pull the Cable/wires into the conduit, smear CableGel C</w:t>
      </w:r>
      <w:r>
        <w:rPr>
          <w:rFonts w:ascii="Century Gothic" w:hAnsi="Century Gothic" w:cs="Arial"/>
          <w:sz w:val="16"/>
          <w:szCs w:val="16"/>
        </w:rPr>
        <w:t xml:space="preserve">able Lubricant on the initial </w:t>
      </w:r>
      <w:r w:rsidRPr="000B5FAB">
        <w:rPr>
          <w:rFonts w:ascii="Century Gothic" w:hAnsi="Century Gothic" w:cs="Arial"/>
          <w:sz w:val="16"/>
          <w:szCs w:val="16"/>
        </w:rPr>
        <w:t xml:space="preserve">5 feet of the Cable/Wire. As the Cable lubricant ensures that the Cable </w:t>
      </w:r>
      <w:r>
        <w:rPr>
          <w:rFonts w:ascii="Century Gothic" w:hAnsi="Century Gothic" w:cs="Arial"/>
          <w:sz w:val="16"/>
          <w:szCs w:val="16"/>
        </w:rPr>
        <w:t>experiences low friction in</w:t>
      </w:r>
      <w:r w:rsidRPr="000B5FAB">
        <w:rPr>
          <w:rFonts w:ascii="Century Gothic" w:hAnsi="Century Gothic" w:cs="Arial"/>
          <w:sz w:val="16"/>
          <w:szCs w:val="16"/>
        </w:rPr>
        <w:t xml:space="preserve"> existing conduit having old wires</w:t>
      </w:r>
      <w:r>
        <w:rPr>
          <w:rFonts w:ascii="Century Gothic" w:hAnsi="Century Gothic" w:cs="Arial"/>
          <w:sz w:val="16"/>
          <w:szCs w:val="16"/>
        </w:rPr>
        <w:t>, the cable pulling job in populated conduits will become considerably easier by use of the Cable Lubricant</w:t>
      </w:r>
      <w:r w:rsidRPr="000B5FAB">
        <w:rPr>
          <w:rFonts w:ascii="Century Gothic" w:hAnsi="Century Gothic" w:cs="Arial"/>
          <w:sz w:val="16"/>
          <w:szCs w:val="16"/>
        </w:rPr>
        <w:t>.</w:t>
      </w:r>
    </w:p>
    <w:p w:rsidR="0011069E" w:rsidRPr="000B5FAB" w:rsidRDefault="0011069E" w:rsidP="0011069E">
      <w:pPr>
        <w:numPr>
          <w:ilvl w:val="0"/>
          <w:numId w:val="1"/>
        </w:numPr>
        <w:jc w:val="both"/>
        <w:rPr>
          <w:rFonts w:ascii="Century Gothic" w:hAnsi="Century Gothic" w:cs="Arial"/>
          <w:sz w:val="16"/>
          <w:szCs w:val="16"/>
        </w:rPr>
      </w:pPr>
      <w:r w:rsidRPr="000B5FAB">
        <w:rPr>
          <w:rFonts w:ascii="Century Gothic" w:hAnsi="Century Gothic" w:cs="Arial"/>
          <w:sz w:val="16"/>
          <w:szCs w:val="16"/>
        </w:rPr>
        <w:t xml:space="preserve"> Upon completion of the Wire/Cable Installation, Manually insert the flexiROD back into its ABS Impact resistant Storage </w:t>
      </w:r>
      <w:r>
        <w:rPr>
          <w:rFonts w:ascii="Century Gothic" w:hAnsi="Century Gothic" w:cs="Arial"/>
          <w:sz w:val="16"/>
          <w:szCs w:val="16"/>
        </w:rPr>
        <w:t>case.</w:t>
      </w:r>
    </w:p>
    <w:p w:rsidR="0011069E" w:rsidRDefault="0011069E" w:rsidP="0011069E">
      <w:pPr>
        <w:jc w:val="both"/>
        <w:rPr>
          <w:rFonts w:ascii="Century Gothic" w:hAnsi="Century Gothic" w:cs="Arial"/>
          <w:sz w:val="20"/>
          <w:szCs w:val="20"/>
        </w:rPr>
      </w:pPr>
    </w:p>
    <w:p w:rsidR="0011069E" w:rsidRDefault="0011069E" w:rsidP="0011069E">
      <w:pPr>
        <w:jc w:val="both"/>
        <w:rPr>
          <w:rFonts w:ascii="Century Gothic" w:hAnsi="Century Gothic" w:cs="Arial"/>
          <w:sz w:val="20"/>
          <w:szCs w:val="20"/>
        </w:rPr>
      </w:pPr>
    </w:p>
    <w:p w:rsidR="0011069E" w:rsidRDefault="0011069E" w:rsidP="0011069E">
      <w:pPr>
        <w:jc w:val="both"/>
        <w:rPr>
          <w:rFonts w:ascii="Century Gothic" w:hAnsi="Century Gothic" w:cs="Arial"/>
          <w:sz w:val="20"/>
          <w:szCs w:val="20"/>
        </w:rPr>
      </w:pPr>
    </w:p>
    <w:p w:rsidR="0011069E" w:rsidRDefault="0011069E" w:rsidP="0011069E">
      <w:pPr>
        <w:jc w:val="both"/>
        <w:rPr>
          <w:rFonts w:ascii="Century Gothic" w:hAnsi="Century Gothic" w:cs="Arial"/>
          <w:sz w:val="20"/>
          <w:szCs w:val="20"/>
        </w:rPr>
      </w:pPr>
      <w:r>
        <w:rPr>
          <w:rFonts w:ascii="Century Gothic" w:hAnsi="Century Gothic" w:cs="Arial"/>
          <w:sz w:val="20"/>
          <w:szCs w:val="20"/>
        </w:rPr>
        <w:lastRenderedPageBreak/>
        <w:t>-----------------------</w:t>
      </w:r>
    </w:p>
    <w:p w:rsidR="0011069E" w:rsidRDefault="0011069E" w:rsidP="0011069E">
      <w:pPr>
        <w:jc w:val="both"/>
        <w:rPr>
          <w:rFonts w:ascii="Century Gothic" w:hAnsi="Century Gothic" w:cs="Arial"/>
          <w:b/>
          <w:sz w:val="20"/>
          <w:szCs w:val="20"/>
        </w:rPr>
      </w:pPr>
      <w:r>
        <w:rPr>
          <w:rFonts w:ascii="Century Gothic" w:hAnsi="Century Gothic" w:cs="Arial"/>
          <w:b/>
          <w:sz w:val="20"/>
          <w:szCs w:val="20"/>
        </w:rPr>
        <w:t>PRECAUTIONS</w:t>
      </w:r>
    </w:p>
    <w:p w:rsidR="0011069E" w:rsidRPr="00C03C1E" w:rsidRDefault="0011069E" w:rsidP="0011069E">
      <w:pPr>
        <w:jc w:val="both"/>
        <w:rPr>
          <w:rFonts w:ascii="Century Gothic" w:hAnsi="Century Gothic" w:cs="Arial"/>
          <w:b/>
          <w:sz w:val="20"/>
          <w:szCs w:val="20"/>
        </w:rPr>
      </w:pPr>
      <w:r>
        <w:rPr>
          <w:rFonts w:ascii="Century Gothic" w:hAnsi="Century Gothic" w:cs="Arial"/>
          <w:b/>
          <w:sz w:val="20"/>
          <w:szCs w:val="20"/>
        </w:rPr>
        <w:t>-------------------</w:t>
      </w:r>
    </w:p>
    <w:p w:rsidR="0011069E" w:rsidRPr="00850E1C" w:rsidRDefault="0011069E" w:rsidP="0011069E">
      <w:pPr>
        <w:jc w:val="both"/>
        <w:rPr>
          <w:rFonts w:ascii="Century Gothic" w:hAnsi="Century Gothic" w:cs="Arial"/>
          <w:sz w:val="20"/>
          <w:szCs w:val="20"/>
        </w:rPr>
      </w:pPr>
    </w:p>
    <w:p w:rsidR="0011069E" w:rsidRPr="00CF478B" w:rsidRDefault="0011069E" w:rsidP="0011069E">
      <w:pPr>
        <w:jc w:val="both"/>
        <w:rPr>
          <w:rFonts w:ascii="Century Gothic" w:hAnsi="Century Gothic" w:cs="Arial"/>
          <w:sz w:val="16"/>
          <w:szCs w:val="16"/>
        </w:rPr>
      </w:pPr>
      <w:r w:rsidRPr="00CF478B">
        <w:rPr>
          <w:rFonts w:ascii="Century Gothic" w:hAnsi="Century Gothic" w:cs="Arial"/>
          <w:sz w:val="16"/>
          <w:szCs w:val="16"/>
        </w:rPr>
        <w:t xml:space="preserve">Wire &amp; Cable Installation work must be performed with caution. Please observe following precautions: </w:t>
      </w:r>
    </w:p>
    <w:p w:rsidR="0011069E" w:rsidRPr="00CF478B" w:rsidRDefault="0011069E" w:rsidP="0011069E">
      <w:pPr>
        <w:jc w:val="both"/>
        <w:rPr>
          <w:rFonts w:ascii="Century Gothic" w:hAnsi="Century Gothic" w:cs="Arial"/>
          <w:sz w:val="16"/>
          <w:szCs w:val="16"/>
        </w:rPr>
      </w:pPr>
    </w:p>
    <w:p w:rsidR="0011069E" w:rsidRPr="00CF478B" w:rsidRDefault="0011069E" w:rsidP="0011069E">
      <w:pPr>
        <w:ind w:left="360"/>
        <w:jc w:val="both"/>
        <w:rPr>
          <w:rFonts w:ascii="Century Gothic" w:hAnsi="Century Gothic" w:cs="Arial"/>
          <w:sz w:val="16"/>
          <w:szCs w:val="16"/>
        </w:rPr>
      </w:pPr>
    </w:p>
    <w:p w:rsidR="0011069E" w:rsidRPr="00CF478B" w:rsidRDefault="0011069E" w:rsidP="0011069E">
      <w:pPr>
        <w:numPr>
          <w:ilvl w:val="0"/>
          <w:numId w:val="3"/>
        </w:numPr>
        <w:jc w:val="both"/>
        <w:rPr>
          <w:rFonts w:ascii="Century Gothic" w:hAnsi="Century Gothic" w:cs="Arial"/>
          <w:sz w:val="16"/>
          <w:szCs w:val="16"/>
        </w:rPr>
      </w:pPr>
      <w:r w:rsidRPr="00CF478B">
        <w:rPr>
          <w:rFonts w:ascii="Century Gothic" w:hAnsi="Century Gothic" w:cs="Arial"/>
          <w:sz w:val="16"/>
          <w:szCs w:val="16"/>
        </w:rPr>
        <w:t xml:space="preserve">Avoid bending of flexiROD beyond 120 degrees or at a short bending radius of 50 mm. </w:t>
      </w:r>
    </w:p>
    <w:p w:rsidR="0011069E" w:rsidRPr="00CF478B" w:rsidRDefault="0011069E" w:rsidP="0011069E">
      <w:pPr>
        <w:numPr>
          <w:ilvl w:val="0"/>
          <w:numId w:val="3"/>
        </w:numPr>
        <w:jc w:val="both"/>
        <w:rPr>
          <w:rFonts w:ascii="Century Gothic" w:hAnsi="Century Gothic" w:cs="Arial"/>
          <w:sz w:val="16"/>
          <w:szCs w:val="16"/>
        </w:rPr>
      </w:pPr>
      <w:r w:rsidRPr="00CF478B">
        <w:rPr>
          <w:rFonts w:ascii="Century Gothic" w:hAnsi="Century Gothic" w:cs="Arial"/>
          <w:sz w:val="16"/>
          <w:szCs w:val="16"/>
        </w:rPr>
        <w:t xml:space="preserve">Avoid forcing or lopping the flexiROD around sharp “T” bends.  </w:t>
      </w:r>
    </w:p>
    <w:p w:rsidR="0011069E" w:rsidRPr="00CF478B" w:rsidRDefault="0011069E" w:rsidP="0011069E">
      <w:pPr>
        <w:numPr>
          <w:ilvl w:val="0"/>
          <w:numId w:val="3"/>
        </w:numPr>
        <w:jc w:val="both"/>
        <w:rPr>
          <w:rFonts w:ascii="Century Gothic" w:hAnsi="Century Gothic" w:cs="Arial"/>
          <w:sz w:val="16"/>
          <w:szCs w:val="16"/>
        </w:rPr>
      </w:pPr>
      <w:r w:rsidRPr="00CF478B">
        <w:rPr>
          <w:rFonts w:ascii="Century Gothic" w:hAnsi="Century Gothic" w:cs="Arial"/>
          <w:sz w:val="16"/>
          <w:szCs w:val="16"/>
        </w:rPr>
        <w:t xml:space="preserve">DO NOT use pliers or other tools to pull flexiROD. Use flexiGrip for effective application of force. Use of metal tools can damage the outer coating of the flexiROD or break the rod. </w:t>
      </w:r>
    </w:p>
    <w:p w:rsidR="0011069E" w:rsidRPr="00CF478B" w:rsidRDefault="0011069E" w:rsidP="0011069E">
      <w:pPr>
        <w:numPr>
          <w:ilvl w:val="0"/>
          <w:numId w:val="3"/>
        </w:numPr>
        <w:jc w:val="both"/>
        <w:rPr>
          <w:rFonts w:ascii="Century Gothic" w:hAnsi="Century Gothic" w:cs="Arial"/>
          <w:sz w:val="16"/>
          <w:szCs w:val="16"/>
        </w:rPr>
      </w:pPr>
      <w:r w:rsidRPr="00CF478B">
        <w:rPr>
          <w:rFonts w:ascii="Century Gothic" w:hAnsi="Century Gothic" w:cs="Arial"/>
          <w:sz w:val="16"/>
          <w:szCs w:val="16"/>
        </w:rPr>
        <w:t xml:space="preserve">Do not use oil of any nature for lubrication. Oils can be  a fire hazard and will damage  the insulation and affect its overall life. Use CableGel or any other Cable Lubricant as this will reduce cable pulling effort.  </w:t>
      </w:r>
    </w:p>
    <w:p w:rsidR="0011069E" w:rsidRPr="00CF478B" w:rsidRDefault="0011069E" w:rsidP="0011069E">
      <w:pPr>
        <w:numPr>
          <w:ilvl w:val="0"/>
          <w:numId w:val="3"/>
        </w:numPr>
        <w:jc w:val="both"/>
        <w:rPr>
          <w:rFonts w:ascii="Century Gothic" w:hAnsi="Century Gothic" w:cs="Arial"/>
          <w:sz w:val="16"/>
          <w:szCs w:val="16"/>
        </w:rPr>
      </w:pPr>
      <w:r w:rsidRPr="00CF478B">
        <w:rPr>
          <w:rFonts w:ascii="Century Gothic" w:hAnsi="Century Gothic" w:cs="Arial"/>
          <w:sz w:val="16"/>
          <w:szCs w:val="16"/>
        </w:rPr>
        <w:t xml:space="preserve">While pulling cables in a conduit with 2 arms, approach from the end </w:t>
      </w:r>
      <w:r>
        <w:rPr>
          <w:rFonts w:ascii="Century Gothic" w:hAnsi="Century Gothic" w:cs="Arial"/>
          <w:sz w:val="16"/>
          <w:szCs w:val="16"/>
        </w:rPr>
        <w:t>where the</w:t>
      </w:r>
      <w:r w:rsidRPr="00CF478B">
        <w:rPr>
          <w:rFonts w:ascii="Century Gothic" w:hAnsi="Century Gothic" w:cs="Arial"/>
          <w:sz w:val="16"/>
          <w:szCs w:val="16"/>
        </w:rPr>
        <w:t xml:space="preserve"> bend is</w:t>
      </w:r>
      <w:r>
        <w:rPr>
          <w:rFonts w:ascii="Century Gothic" w:hAnsi="Century Gothic" w:cs="Arial"/>
          <w:sz w:val="16"/>
          <w:szCs w:val="16"/>
        </w:rPr>
        <w:t xml:space="preserve">  the closest. </w:t>
      </w:r>
    </w:p>
    <w:p w:rsidR="0011069E" w:rsidRDefault="0011069E" w:rsidP="0011069E">
      <w:pPr>
        <w:numPr>
          <w:ilvl w:val="0"/>
          <w:numId w:val="3"/>
        </w:numPr>
        <w:jc w:val="both"/>
        <w:rPr>
          <w:rFonts w:ascii="Century Gothic" w:hAnsi="Century Gothic" w:cs="Arial"/>
          <w:sz w:val="16"/>
          <w:szCs w:val="16"/>
        </w:rPr>
      </w:pPr>
      <w:r w:rsidRPr="00CF478B">
        <w:rPr>
          <w:rFonts w:ascii="Century Gothic" w:hAnsi="Century Gothic" w:cs="Arial"/>
          <w:sz w:val="16"/>
          <w:szCs w:val="16"/>
        </w:rPr>
        <w:t xml:space="preserve">The Composite fish tape flexiROD is non conductive. However, as a precaution do not use the product near live wires. Use appropriate test instrument to check for live wires. </w:t>
      </w:r>
    </w:p>
    <w:p w:rsidR="0011069E" w:rsidRPr="00CF478B" w:rsidRDefault="0011069E" w:rsidP="0011069E">
      <w:pPr>
        <w:numPr>
          <w:ilvl w:val="0"/>
          <w:numId w:val="3"/>
        </w:numPr>
        <w:jc w:val="both"/>
        <w:rPr>
          <w:rFonts w:ascii="Century Gothic" w:hAnsi="Century Gothic" w:cs="Arial"/>
          <w:sz w:val="16"/>
          <w:szCs w:val="16"/>
        </w:rPr>
      </w:pPr>
      <w:r>
        <w:rPr>
          <w:rFonts w:ascii="Century Gothic" w:hAnsi="Century Gothic" w:cs="Arial"/>
          <w:sz w:val="16"/>
          <w:szCs w:val="16"/>
        </w:rPr>
        <w:t>In case of presence of multiple junction points in the circuit, consult a professional/local electrician.</w:t>
      </w:r>
    </w:p>
    <w:p w:rsidR="0011069E" w:rsidRPr="00850E1C" w:rsidRDefault="0011069E" w:rsidP="0011069E">
      <w:pPr>
        <w:jc w:val="both"/>
        <w:rPr>
          <w:rFonts w:ascii="Century Gothic" w:hAnsi="Century Gothic" w:cs="Arial"/>
          <w:sz w:val="20"/>
          <w:szCs w:val="20"/>
        </w:rPr>
      </w:pPr>
    </w:p>
    <w:p w:rsidR="0011069E" w:rsidRDefault="0011069E" w:rsidP="0011069E">
      <w:pPr>
        <w:jc w:val="both"/>
        <w:rPr>
          <w:rFonts w:ascii="Century Gothic" w:hAnsi="Century Gothic" w:cs="Arial"/>
          <w:b/>
          <w:sz w:val="20"/>
          <w:szCs w:val="20"/>
        </w:rPr>
      </w:pPr>
      <w:r>
        <w:rPr>
          <w:rFonts w:ascii="Century Gothic" w:hAnsi="Century Gothic" w:cs="Arial"/>
          <w:b/>
          <w:sz w:val="20"/>
          <w:szCs w:val="20"/>
        </w:rPr>
        <w:t>-------------------------</w:t>
      </w:r>
    </w:p>
    <w:p w:rsidR="0011069E" w:rsidRPr="00C03C1E" w:rsidRDefault="0011069E" w:rsidP="0011069E">
      <w:pPr>
        <w:pBdr>
          <w:bottom w:val="single" w:sz="6" w:space="1" w:color="auto"/>
        </w:pBdr>
        <w:jc w:val="both"/>
        <w:rPr>
          <w:rFonts w:ascii="Century Gothic" w:hAnsi="Century Gothic" w:cs="Arial"/>
          <w:b/>
          <w:sz w:val="20"/>
          <w:szCs w:val="20"/>
        </w:rPr>
      </w:pPr>
      <w:r>
        <w:rPr>
          <w:rFonts w:ascii="Century Gothic" w:hAnsi="Century Gothic" w:cs="Arial"/>
          <w:b/>
          <w:sz w:val="20"/>
          <w:szCs w:val="20"/>
        </w:rPr>
        <w:t>REPAIR INSTRUCTION</w:t>
      </w:r>
    </w:p>
    <w:p w:rsidR="0011069E" w:rsidRDefault="0011069E" w:rsidP="0011069E">
      <w:pPr>
        <w:jc w:val="both"/>
        <w:rPr>
          <w:rFonts w:ascii="Century Gothic" w:hAnsi="Century Gothic" w:cs="Arial"/>
          <w:sz w:val="20"/>
          <w:szCs w:val="20"/>
        </w:rPr>
      </w:pPr>
    </w:p>
    <w:p w:rsidR="0011069E" w:rsidRPr="005F0681" w:rsidRDefault="0011069E" w:rsidP="0011069E">
      <w:pPr>
        <w:jc w:val="both"/>
        <w:rPr>
          <w:rFonts w:ascii="Century Gothic" w:hAnsi="Century Gothic" w:cs="Arial"/>
          <w:sz w:val="16"/>
          <w:szCs w:val="16"/>
        </w:rPr>
      </w:pPr>
      <w:r w:rsidRPr="005F0681">
        <w:rPr>
          <w:rFonts w:ascii="Century Gothic" w:hAnsi="Century Gothic" w:cs="Arial"/>
          <w:sz w:val="16"/>
          <w:szCs w:val="16"/>
        </w:rPr>
        <w:t xml:space="preserve">The </w:t>
      </w:r>
      <w:r>
        <w:rPr>
          <w:rFonts w:ascii="Century Gothic" w:hAnsi="Century Gothic" w:cs="Arial"/>
          <w:sz w:val="16"/>
          <w:szCs w:val="16"/>
        </w:rPr>
        <w:t>Glassjack</w:t>
      </w:r>
      <w:r w:rsidRPr="005F0681">
        <w:rPr>
          <w:rFonts w:ascii="Century Gothic" w:hAnsi="Century Gothic" w:cs="Arial"/>
          <w:sz w:val="16"/>
          <w:szCs w:val="16"/>
        </w:rPr>
        <w:t xml:space="preserve"> professional wire &amp; cable installation device is designed to provide you years of usage. In case the Composite fish tape flexiROD is damaged if operated outside the specified load limits or bent in small radiuses, it is very easy to repair the product in a matter of minutes using splice and rod end accessories provided with the product. In case the rod is broken from the middle, a splice accessory should be used. In case, the front rod end of the rod comes off, a new rod end will need to be affixed</w:t>
      </w:r>
      <w:r w:rsidRPr="005F0681">
        <w:rPr>
          <w:rFonts w:ascii="Century Gothic" w:hAnsi="Century Gothic" w:cs="Arial"/>
          <w:b/>
          <w:sz w:val="16"/>
          <w:szCs w:val="16"/>
        </w:rPr>
        <w:t>.</w:t>
      </w:r>
      <w:r w:rsidRPr="005F0681">
        <w:rPr>
          <w:rFonts w:ascii="Century Gothic" w:hAnsi="Century Gothic" w:cs="Arial"/>
          <w:sz w:val="16"/>
          <w:szCs w:val="16"/>
        </w:rPr>
        <w:t xml:space="preserve"> The steps for the same are mentioned below:</w:t>
      </w:r>
    </w:p>
    <w:p w:rsidR="0011069E" w:rsidRPr="005F0681" w:rsidRDefault="0011069E" w:rsidP="0011069E">
      <w:pPr>
        <w:jc w:val="both"/>
        <w:rPr>
          <w:rFonts w:ascii="Century Gothic" w:hAnsi="Century Gothic" w:cs="Arial"/>
          <w:sz w:val="16"/>
          <w:szCs w:val="16"/>
        </w:rPr>
      </w:pPr>
    </w:p>
    <w:p w:rsidR="0011069E" w:rsidRPr="005F0681" w:rsidRDefault="0011069E" w:rsidP="0011069E">
      <w:pPr>
        <w:numPr>
          <w:ilvl w:val="0"/>
          <w:numId w:val="2"/>
        </w:numPr>
        <w:jc w:val="both"/>
        <w:rPr>
          <w:rFonts w:ascii="Century Gothic" w:hAnsi="Century Gothic" w:cs="Arial"/>
          <w:sz w:val="16"/>
          <w:szCs w:val="16"/>
        </w:rPr>
      </w:pPr>
      <w:r w:rsidRPr="005F0681">
        <w:rPr>
          <w:rFonts w:ascii="Century Gothic" w:hAnsi="Century Gothic" w:cs="Arial"/>
          <w:sz w:val="16"/>
          <w:szCs w:val="16"/>
        </w:rPr>
        <w:t xml:space="preserve">Using a wire cutter/stripper cut off the damaged splintered ends of the composite fish tape flexiROD. The flexiROD has an inner white core with a yellow polypropylene outer coating. </w:t>
      </w:r>
    </w:p>
    <w:p w:rsidR="0011069E" w:rsidRPr="005F0681" w:rsidRDefault="0011069E" w:rsidP="0011069E">
      <w:pPr>
        <w:numPr>
          <w:ilvl w:val="0"/>
          <w:numId w:val="2"/>
        </w:numPr>
        <w:jc w:val="both"/>
        <w:rPr>
          <w:rFonts w:ascii="Century Gothic" w:hAnsi="Century Gothic" w:cs="Arial"/>
          <w:sz w:val="16"/>
          <w:szCs w:val="16"/>
        </w:rPr>
      </w:pPr>
      <w:r w:rsidRPr="005F0681">
        <w:rPr>
          <w:rFonts w:ascii="Century Gothic" w:hAnsi="Century Gothic" w:cs="Arial"/>
          <w:sz w:val="16"/>
          <w:szCs w:val="16"/>
        </w:rPr>
        <w:t>In case the rod is broken, Strip off 7mm of the yellow outer coating from both the composite fish tape flexiROD ends which are to be joined. In case the rod end has come off, cut off an inch of the initial rod and strip off 7mm of the yellow outer coating.</w:t>
      </w:r>
    </w:p>
    <w:p w:rsidR="0011069E" w:rsidRPr="005F0681" w:rsidRDefault="0011069E" w:rsidP="0011069E">
      <w:pPr>
        <w:numPr>
          <w:ilvl w:val="0"/>
          <w:numId w:val="2"/>
        </w:numPr>
        <w:jc w:val="both"/>
        <w:rPr>
          <w:rFonts w:ascii="Century Gothic" w:hAnsi="Century Gothic" w:cs="Arial"/>
          <w:sz w:val="16"/>
          <w:szCs w:val="16"/>
        </w:rPr>
      </w:pPr>
      <w:r w:rsidRPr="005F0681">
        <w:rPr>
          <w:rFonts w:ascii="Century Gothic" w:hAnsi="Century Gothic" w:cs="Arial"/>
          <w:sz w:val="16"/>
          <w:szCs w:val="16"/>
        </w:rPr>
        <w:t xml:space="preserve">Check whether the splice or the rod end can be slid on. The inside core must have a snug fit with the rod end or splice. Ensure that the component overlaps the plastic coating of the flexiROD by approximately 3mm. </w:t>
      </w:r>
    </w:p>
    <w:p w:rsidR="0011069E" w:rsidRPr="005F0681" w:rsidRDefault="0011069E" w:rsidP="0011069E">
      <w:pPr>
        <w:numPr>
          <w:ilvl w:val="0"/>
          <w:numId w:val="2"/>
        </w:numPr>
        <w:jc w:val="both"/>
        <w:rPr>
          <w:rFonts w:ascii="Century Gothic" w:hAnsi="Century Gothic" w:cs="Arial"/>
          <w:sz w:val="16"/>
          <w:szCs w:val="16"/>
        </w:rPr>
      </w:pPr>
      <w:r w:rsidRPr="005F0681">
        <w:rPr>
          <w:rFonts w:ascii="Century Gothic" w:hAnsi="Century Gothic" w:cs="Arial"/>
          <w:sz w:val="16"/>
          <w:szCs w:val="16"/>
        </w:rPr>
        <w:t xml:space="preserve">Apply super adhesive uniformly on the exposed inner white rod core and the overlap portion on the yellow polypropylene coating where splice/rod end is to be attached. </w:t>
      </w:r>
    </w:p>
    <w:p w:rsidR="0011069E" w:rsidRPr="005F0681" w:rsidRDefault="0011069E" w:rsidP="0011069E">
      <w:pPr>
        <w:numPr>
          <w:ilvl w:val="0"/>
          <w:numId w:val="2"/>
        </w:numPr>
        <w:jc w:val="both"/>
        <w:rPr>
          <w:rFonts w:ascii="Century Gothic" w:hAnsi="Century Gothic" w:cs="Arial"/>
          <w:sz w:val="16"/>
          <w:szCs w:val="16"/>
        </w:rPr>
      </w:pPr>
      <w:r w:rsidRPr="005F0681">
        <w:rPr>
          <w:rFonts w:ascii="Century Gothic" w:hAnsi="Century Gothic" w:cs="Arial"/>
          <w:sz w:val="16"/>
          <w:szCs w:val="16"/>
        </w:rPr>
        <w:t xml:space="preserve">Slide the rod end/spliced on the flexiROD core and the coating as far as it will go. Twist gently for snug fit. </w:t>
      </w:r>
    </w:p>
    <w:p w:rsidR="0011069E" w:rsidRPr="005F0681" w:rsidRDefault="0011069E" w:rsidP="0011069E">
      <w:pPr>
        <w:numPr>
          <w:ilvl w:val="0"/>
          <w:numId w:val="2"/>
        </w:numPr>
        <w:jc w:val="both"/>
        <w:rPr>
          <w:rFonts w:ascii="Century Gothic" w:hAnsi="Century Gothic" w:cs="Arial"/>
          <w:sz w:val="16"/>
          <w:szCs w:val="16"/>
        </w:rPr>
      </w:pPr>
      <w:r w:rsidRPr="005F0681">
        <w:rPr>
          <w:rFonts w:ascii="Century Gothic" w:hAnsi="Century Gothic" w:cs="Arial"/>
          <w:sz w:val="16"/>
          <w:szCs w:val="16"/>
        </w:rPr>
        <w:t xml:space="preserve">Ideally and for best results, the adhesive should be allowed to harden. However, if work so demands, it is possible to continue working within 5-10 minutes of application of the adhesive. </w:t>
      </w:r>
    </w:p>
    <w:p w:rsidR="0011069E" w:rsidRPr="005F0681" w:rsidRDefault="0011069E" w:rsidP="0011069E">
      <w:pPr>
        <w:numPr>
          <w:ilvl w:val="0"/>
          <w:numId w:val="2"/>
        </w:numPr>
        <w:jc w:val="both"/>
        <w:rPr>
          <w:rFonts w:ascii="Century Gothic" w:hAnsi="Century Gothic" w:cs="Arial"/>
          <w:sz w:val="16"/>
          <w:szCs w:val="16"/>
        </w:rPr>
      </w:pPr>
      <w:r w:rsidRPr="005F0681">
        <w:rPr>
          <w:rFonts w:ascii="Century Gothic" w:hAnsi="Century Gothic" w:cs="Arial"/>
          <w:sz w:val="16"/>
          <w:szCs w:val="16"/>
        </w:rPr>
        <w:t>Spliced joints are as good as new.</w:t>
      </w:r>
    </w:p>
    <w:p w:rsidR="0011069E" w:rsidRPr="00850E1C" w:rsidRDefault="0011069E" w:rsidP="0011069E">
      <w:pPr>
        <w:jc w:val="both"/>
        <w:rPr>
          <w:rFonts w:ascii="Century Gothic" w:hAnsi="Century Gothic" w:cs="Arial"/>
          <w:sz w:val="20"/>
          <w:szCs w:val="20"/>
        </w:rPr>
      </w:pPr>
    </w:p>
    <w:p w:rsidR="0011069E" w:rsidRPr="00C03C1E" w:rsidRDefault="0011069E" w:rsidP="0011069E">
      <w:pPr>
        <w:jc w:val="both"/>
        <w:rPr>
          <w:rFonts w:ascii="Century Gothic" w:hAnsi="Century Gothic" w:cs="Arial"/>
          <w:b/>
          <w:sz w:val="20"/>
          <w:szCs w:val="20"/>
        </w:rPr>
      </w:pPr>
      <w:r w:rsidRPr="00C03C1E">
        <w:rPr>
          <w:rFonts w:ascii="Century Gothic" w:hAnsi="Century Gothic" w:cs="Arial"/>
          <w:b/>
          <w:sz w:val="20"/>
          <w:szCs w:val="20"/>
        </w:rPr>
        <w:t>Guidelines  for stripping of  flexiROD  for splicing /rod end fixing</w:t>
      </w:r>
    </w:p>
    <w:p w:rsidR="0011069E" w:rsidRPr="00850E1C" w:rsidRDefault="0011069E" w:rsidP="0011069E">
      <w:pPr>
        <w:jc w:val="both"/>
        <w:rPr>
          <w:rFonts w:ascii="Century Gothic" w:hAnsi="Century Gothic" w:cs="Arial"/>
          <w:sz w:val="20"/>
          <w:szCs w:val="20"/>
        </w:rPr>
      </w:pPr>
    </w:p>
    <w:p w:rsidR="0011069E" w:rsidRDefault="0011069E" w:rsidP="0011069E">
      <w:pPr>
        <w:jc w:val="both"/>
        <w:rPr>
          <w:rFonts w:ascii="Century Gothic" w:hAnsi="Century Gothic" w:cs="Arial"/>
          <w:sz w:val="20"/>
          <w:szCs w:val="20"/>
        </w:rPr>
      </w:pPr>
      <w:r>
        <w:rPr>
          <w:rFonts w:ascii="Century Gothic" w:hAnsi="Century Gothic" w:cs="Arial"/>
          <w:sz w:val="20"/>
          <w:szCs w:val="20"/>
        </w:rPr>
        <w:t xml:space="preserve">                                                          |-------Rod ends ------|    |-------- splices-------------|</w:t>
      </w:r>
    </w:p>
    <w:p w:rsidR="0011069E" w:rsidRPr="00850E1C" w:rsidRDefault="0011069E" w:rsidP="0011069E">
      <w:pPr>
        <w:jc w:val="both"/>
        <w:rPr>
          <w:rFonts w:ascii="Century Gothic" w:hAnsi="Century Gothic" w:cs="Arial"/>
          <w:sz w:val="20"/>
          <w:szCs w:val="20"/>
        </w:rPr>
      </w:pPr>
      <w:r>
        <w:rPr>
          <w:rFonts w:ascii="Century Gothic" w:hAnsi="Century Gothic" w:cs="Arial"/>
          <w:sz w:val="20"/>
          <w:szCs w:val="20"/>
        </w:rPr>
        <w:t xml:space="preserve">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181"/>
        <w:gridCol w:w="1256"/>
        <w:gridCol w:w="1238"/>
        <w:gridCol w:w="1210"/>
        <w:gridCol w:w="1238"/>
        <w:gridCol w:w="1217"/>
      </w:tblGrid>
      <w:tr w:rsidR="0011069E" w:rsidRPr="00455F01" w:rsidTr="00774A27">
        <w:tc>
          <w:tcPr>
            <w:tcW w:w="1516"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Model</w:t>
            </w:r>
          </w:p>
        </w:tc>
        <w:tc>
          <w:tcPr>
            <w:tcW w:w="1181"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Rod dia.</w:t>
            </w:r>
          </w:p>
        </w:tc>
        <w:tc>
          <w:tcPr>
            <w:tcW w:w="1256"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*Adhesive</w:t>
            </w:r>
          </w:p>
        </w:tc>
        <w:tc>
          <w:tcPr>
            <w:tcW w:w="1238"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 xml:space="preserve">Stripping </w:t>
            </w:r>
          </w:p>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length</w:t>
            </w:r>
          </w:p>
        </w:tc>
        <w:tc>
          <w:tcPr>
            <w:tcW w:w="1210"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Glued length</w:t>
            </w:r>
          </w:p>
        </w:tc>
        <w:tc>
          <w:tcPr>
            <w:tcW w:w="1238"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 xml:space="preserve">Stripping </w:t>
            </w:r>
          </w:p>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length</w:t>
            </w:r>
          </w:p>
        </w:tc>
        <w:tc>
          <w:tcPr>
            <w:tcW w:w="1217"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Glued</w:t>
            </w:r>
          </w:p>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Length</w:t>
            </w:r>
          </w:p>
        </w:tc>
      </w:tr>
      <w:tr w:rsidR="0011069E" w:rsidRPr="00455F01" w:rsidTr="00774A27">
        <w:tc>
          <w:tcPr>
            <w:tcW w:w="1516"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STANLAY</w:t>
            </w:r>
          </w:p>
          <w:p w:rsidR="0011069E" w:rsidRPr="00455F01" w:rsidRDefault="0011069E" w:rsidP="00774A27">
            <w:pPr>
              <w:jc w:val="both"/>
              <w:rPr>
                <w:rFonts w:ascii="Century Gothic" w:hAnsi="Century Gothic" w:cs="Arial"/>
                <w:sz w:val="20"/>
                <w:szCs w:val="20"/>
              </w:rPr>
            </w:pPr>
            <w:r>
              <w:rPr>
                <w:rFonts w:ascii="Century Gothic" w:hAnsi="Century Gothic" w:cs="Arial"/>
                <w:sz w:val="20"/>
                <w:szCs w:val="20"/>
              </w:rPr>
              <w:t>Glassjack</w:t>
            </w:r>
          </w:p>
        </w:tc>
        <w:tc>
          <w:tcPr>
            <w:tcW w:w="1181"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Ø 3.0 mm</w:t>
            </w:r>
          </w:p>
        </w:tc>
        <w:tc>
          <w:tcPr>
            <w:tcW w:w="1256"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Runny</w:t>
            </w:r>
          </w:p>
        </w:tc>
        <w:tc>
          <w:tcPr>
            <w:tcW w:w="1238"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14 mm</w:t>
            </w:r>
          </w:p>
        </w:tc>
        <w:tc>
          <w:tcPr>
            <w:tcW w:w="1210"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17mm</w:t>
            </w:r>
          </w:p>
        </w:tc>
        <w:tc>
          <w:tcPr>
            <w:tcW w:w="1238"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7mm</w:t>
            </w:r>
          </w:p>
        </w:tc>
        <w:tc>
          <w:tcPr>
            <w:tcW w:w="1217" w:type="dxa"/>
            <w:shd w:val="clear" w:color="auto" w:fill="auto"/>
          </w:tcPr>
          <w:p w:rsidR="0011069E" w:rsidRPr="00455F01" w:rsidRDefault="0011069E" w:rsidP="00774A27">
            <w:pPr>
              <w:jc w:val="both"/>
              <w:rPr>
                <w:rFonts w:ascii="Century Gothic" w:hAnsi="Century Gothic" w:cs="Arial"/>
                <w:sz w:val="20"/>
                <w:szCs w:val="20"/>
              </w:rPr>
            </w:pPr>
            <w:r w:rsidRPr="00455F01">
              <w:rPr>
                <w:rFonts w:ascii="Century Gothic" w:hAnsi="Century Gothic" w:cs="Arial"/>
                <w:sz w:val="20"/>
                <w:szCs w:val="20"/>
              </w:rPr>
              <w:t xml:space="preserve">10mm </w:t>
            </w:r>
          </w:p>
        </w:tc>
      </w:tr>
    </w:tbl>
    <w:p w:rsidR="0011069E" w:rsidRPr="00850E1C" w:rsidRDefault="0011069E" w:rsidP="0011069E">
      <w:pPr>
        <w:jc w:val="both"/>
        <w:rPr>
          <w:rFonts w:ascii="Century Gothic" w:hAnsi="Century Gothic" w:cs="Arial"/>
          <w:sz w:val="20"/>
          <w:szCs w:val="20"/>
        </w:rPr>
      </w:pPr>
    </w:p>
    <w:p w:rsidR="0011069E" w:rsidRPr="00850E1C" w:rsidRDefault="0011069E" w:rsidP="0011069E">
      <w:pPr>
        <w:jc w:val="both"/>
        <w:rPr>
          <w:rFonts w:ascii="Century Gothic" w:hAnsi="Century Gothic" w:cs="Arial"/>
          <w:sz w:val="20"/>
          <w:szCs w:val="20"/>
        </w:rPr>
      </w:pPr>
      <w:r w:rsidRPr="00850E1C">
        <w:rPr>
          <w:rFonts w:ascii="Century Gothic" w:hAnsi="Century Gothic" w:cs="Arial"/>
          <w:sz w:val="20"/>
          <w:szCs w:val="20"/>
        </w:rPr>
        <w:t>*  Appropriate adhesive supplied with product and as spare.</w:t>
      </w:r>
    </w:p>
    <w:p w:rsidR="0011069E" w:rsidRPr="00850E1C" w:rsidRDefault="0011069E" w:rsidP="0011069E">
      <w:pPr>
        <w:jc w:val="both"/>
        <w:rPr>
          <w:rFonts w:ascii="Century Gothic" w:hAnsi="Century Gothic" w:cs="Arial"/>
          <w:sz w:val="20"/>
          <w:szCs w:val="20"/>
        </w:rPr>
      </w:pPr>
    </w:p>
    <w:p w:rsidR="0011069E" w:rsidRDefault="0011069E" w:rsidP="0011069E">
      <w:pPr>
        <w:jc w:val="both"/>
        <w:rPr>
          <w:rFonts w:ascii="Century Gothic" w:hAnsi="Century Gothic" w:cs="Arial"/>
          <w:sz w:val="20"/>
          <w:szCs w:val="20"/>
        </w:rPr>
      </w:pPr>
    </w:p>
    <w:p w:rsidR="00CF0A90" w:rsidRDefault="00CF0A90">
      <w:bookmarkStart w:id="0" w:name="_GoBack"/>
      <w:bookmarkEnd w:id="0"/>
    </w:p>
    <w:sectPr w:rsidR="00CF0A90" w:rsidSect="00FE680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D14" w:rsidRDefault="007D5D14" w:rsidP="00F97DEC">
      <w:r>
        <w:separator/>
      </w:r>
    </w:p>
  </w:endnote>
  <w:endnote w:type="continuationSeparator" w:id="1">
    <w:p w:rsidR="007D5D14" w:rsidRDefault="007D5D14" w:rsidP="00F97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EC" w:rsidRPr="00F97DEC" w:rsidRDefault="00F97DEC">
    <w:pPr>
      <w:pStyle w:val="Footer"/>
      <w:rPr>
        <w:rFonts w:ascii="Tahoma" w:hAnsi="Tahoma" w:cs="Tahoma"/>
        <w:sz w:val="16"/>
        <w:szCs w:val="14"/>
        <w:shd w:val="clear" w:color="auto" w:fill="EFEFEF"/>
      </w:rPr>
    </w:pPr>
    <w:r w:rsidRPr="008E434E">
      <w:rPr>
        <w:rFonts w:ascii="Tahoma" w:hAnsi="Tahoma" w:cs="Tahoma"/>
        <w:b/>
        <w:sz w:val="18"/>
        <w:szCs w:val="14"/>
        <w:shd w:val="clear" w:color="auto" w:fill="EFEFEF"/>
      </w:rPr>
      <w:t>Asian contec Limited</w:t>
    </w:r>
    <w:r w:rsidRPr="008E434E">
      <w:rPr>
        <w:rFonts w:ascii="Tahoma" w:hAnsi="Tahoma" w:cs="Tahoma"/>
        <w:b/>
        <w:sz w:val="18"/>
        <w:szCs w:val="14"/>
      </w:rPr>
      <w:br/>
    </w:r>
    <w:r w:rsidRPr="008E434E">
      <w:rPr>
        <w:rFonts w:ascii="Tahoma" w:hAnsi="Tahoma" w:cs="Tahoma"/>
        <w:sz w:val="16"/>
        <w:szCs w:val="14"/>
        <w:shd w:val="clear" w:color="auto" w:fill="EFEFEF"/>
      </w:rPr>
      <w:t>Asian Centre, B-28, Okhla Industrial Area, Phase – 1,</w:t>
    </w:r>
    <w:r w:rsidRPr="008E434E">
      <w:rPr>
        <w:rFonts w:ascii="Tahoma" w:hAnsi="Tahoma" w:cs="Tahoma"/>
        <w:sz w:val="16"/>
        <w:szCs w:val="14"/>
      </w:rPr>
      <w:br/>
    </w:r>
    <w:r w:rsidRPr="008E434E">
      <w:rPr>
        <w:rFonts w:ascii="Tahoma" w:hAnsi="Tahoma" w:cs="Tahoma"/>
        <w:sz w:val="16"/>
        <w:szCs w:val="14"/>
        <w:shd w:val="clear" w:color="auto" w:fill="EFEFEF"/>
      </w:rPr>
      <w:t>New Delhi – 110020.</w:t>
    </w:r>
    <w:r w:rsidRPr="008E434E">
      <w:rPr>
        <w:rFonts w:ascii="Tahoma" w:hAnsi="Tahoma" w:cs="Tahoma"/>
        <w:sz w:val="16"/>
        <w:szCs w:val="14"/>
      </w:rPr>
      <w:br/>
    </w:r>
    <w:r w:rsidRPr="008E434E">
      <w:rPr>
        <w:rFonts w:ascii="Tahoma" w:hAnsi="Tahoma" w:cs="Tahoma"/>
        <w:sz w:val="16"/>
        <w:szCs w:val="14"/>
        <w:shd w:val="clear" w:color="auto" w:fill="EFEFEF"/>
      </w:rPr>
      <w:t>Tel : +91-11-41860000 (100 lines), Fax : +91-11-41860066, Sales helpline : +91-11-41406926</w:t>
    </w:r>
    <w:r w:rsidRPr="008E434E">
      <w:rPr>
        <w:rFonts w:ascii="Tahoma" w:hAnsi="Tahoma" w:cs="Tahoma"/>
        <w:sz w:val="16"/>
        <w:szCs w:val="14"/>
      </w:rPr>
      <w:br/>
    </w:r>
    <w:r w:rsidRPr="008E434E">
      <w:rPr>
        <w:rFonts w:ascii="Tahoma" w:hAnsi="Tahoma" w:cs="Tahoma"/>
        <w:sz w:val="16"/>
        <w:szCs w:val="14"/>
        <w:shd w:val="clear" w:color="auto" w:fill="EFEFEF"/>
      </w:rPr>
      <w:t>Email :</w:t>
    </w:r>
    <w:r w:rsidRPr="008E434E">
      <w:rPr>
        <w:rStyle w:val="apple-converted-space"/>
        <w:rFonts w:ascii="Tahoma" w:hAnsi="Tahoma" w:cs="Tahoma"/>
        <w:sz w:val="16"/>
        <w:szCs w:val="14"/>
        <w:shd w:val="clear" w:color="auto" w:fill="EFEFEF"/>
      </w:rPr>
      <w:t> </w:t>
    </w:r>
    <w:hyperlink r:id="rId1" w:tgtFrame="_blank" w:history="1">
      <w:r w:rsidRPr="008E434E">
        <w:rPr>
          <w:rStyle w:val="Hyperlink"/>
          <w:rFonts w:ascii="Tahoma" w:hAnsi="Tahoma" w:cs="Tahoma"/>
          <w:color w:val="auto"/>
          <w:sz w:val="16"/>
          <w:szCs w:val="14"/>
          <w:shd w:val="clear" w:color="auto" w:fill="EFEFEF"/>
        </w:rPr>
        <w:t>sales@stanlay.com</w:t>
      </w:r>
    </w:hyperlink>
    <w:r w:rsidRPr="008E434E">
      <w:rPr>
        <w:rFonts w:ascii="Tahoma" w:hAnsi="Tahoma" w:cs="Tahoma"/>
        <w:sz w:val="16"/>
        <w:szCs w:val="14"/>
        <w:shd w:val="clear" w:color="auto" w:fill="EFEFEF"/>
      </w:rPr>
      <w:t xml:space="preserve">, Website: </w:t>
    </w:r>
    <w:hyperlink r:id="rId2" w:history="1">
      <w:r w:rsidRPr="008E434E">
        <w:rPr>
          <w:rStyle w:val="Hyperlink"/>
          <w:rFonts w:ascii="Tahoma" w:hAnsi="Tahoma" w:cs="Tahoma"/>
          <w:color w:val="auto"/>
          <w:sz w:val="16"/>
          <w:szCs w:val="14"/>
          <w:shd w:val="clear" w:color="auto" w:fill="EFEFEF"/>
        </w:rPr>
        <w:t>www.stanlay.com</w:t>
      </w:r>
    </w:hyperlink>
    <w:r w:rsidRPr="008E434E">
      <w:rPr>
        <w:rFonts w:ascii="Tahoma" w:hAnsi="Tahoma" w:cs="Tahoma"/>
        <w:sz w:val="16"/>
        <w:szCs w:val="14"/>
        <w:shd w:val="clear" w:color="auto" w:fill="EFEFEF"/>
      </w:rPr>
      <w:t xml:space="preserve">, </w:t>
    </w:r>
    <w:hyperlink r:id="rId3" w:history="1">
      <w:r w:rsidRPr="008E434E">
        <w:rPr>
          <w:rStyle w:val="Hyperlink"/>
          <w:rFonts w:ascii="Tahoma" w:hAnsi="Tahoma" w:cs="Tahoma"/>
          <w:color w:val="auto"/>
          <w:sz w:val="16"/>
          <w:szCs w:val="14"/>
          <w:shd w:val="clear" w:color="auto" w:fill="EFEFEF"/>
        </w:rPr>
        <w:t>www.stanlay.in</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D14" w:rsidRDefault="007D5D14" w:rsidP="00F97DEC">
      <w:r>
        <w:separator/>
      </w:r>
    </w:p>
  </w:footnote>
  <w:footnote w:type="continuationSeparator" w:id="1">
    <w:p w:rsidR="007D5D14" w:rsidRDefault="007D5D14" w:rsidP="00F97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EC" w:rsidRDefault="00F97DEC">
    <w:pPr>
      <w:pStyle w:val="Heade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-285750</wp:posOffset>
          </wp:positionV>
          <wp:extent cx="1961515" cy="552450"/>
          <wp:effectExtent l="19050" t="0" r="635"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961515" cy="552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10672"/>
    <w:multiLevelType w:val="hybridMultilevel"/>
    <w:tmpl w:val="53F441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39128D"/>
    <w:multiLevelType w:val="hybridMultilevel"/>
    <w:tmpl w:val="764A7E24"/>
    <w:lvl w:ilvl="0" w:tplc="AD72902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AB1F9F"/>
    <w:multiLevelType w:val="hybridMultilevel"/>
    <w:tmpl w:val="2F264FB0"/>
    <w:lvl w:ilvl="0" w:tplc="A86CB77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11069E"/>
    <w:rsid w:val="0011069E"/>
    <w:rsid w:val="007D5D14"/>
    <w:rsid w:val="00CF0A90"/>
    <w:rsid w:val="00F97DEC"/>
    <w:rsid w:val="00FE68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7DEC"/>
    <w:pPr>
      <w:tabs>
        <w:tab w:val="center" w:pos="4680"/>
        <w:tab w:val="right" w:pos="9360"/>
      </w:tabs>
    </w:pPr>
  </w:style>
  <w:style w:type="character" w:customStyle="1" w:styleId="HeaderChar">
    <w:name w:val="Header Char"/>
    <w:basedOn w:val="DefaultParagraphFont"/>
    <w:link w:val="Header"/>
    <w:uiPriority w:val="99"/>
    <w:semiHidden/>
    <w:rsid w:val="00F97DEC"/>
    <w:rPr>
      <w:rFonts w:ascii="Times New Roman" w:eastAsia="Times New Roman" w:hAnsi="Times New Roman" w:cs="Times New Roman"/>
      <w:sz w:val="24"/>
      <w:szCs w:val="24"/>
    </w:rPr>
  </w:style>
  <w:style w:type="paragraph" w:styleId="Footer">
    <w:name w:val="footer"/>
    <w:basedOn w:val="Normal"/>
    <w:link w:val="FooterChar"/>
    <w:unhideWhenUsed/>
    <w:rsid w:val="00F97DEC"/>
    <w:pPr>
      <w:tabs>
        <w:tab w:val="center" w:pos="4680"/>
        <w:tab w:val="right" w:pos="9360"/>
      </w:tabs>
    </w:pPr>
  </w:style>
  <w:style w:type="character" w:customStyle="1" w:styleId="FooterChar">
    <w:name w:val="Footer Char"/>
    <w:basedOn w:val="DefaultParagraphFont"/>
    <w:link w:val="Footer"/>
    <w:rsid w:val="00F97DEC"/>
    <w:rPr>
      <w:rFonts w:ascii="Times New Roman" w:eastAsia="Times New Roman" w:hAnsi="Times New Roman" w:cs="Times New Roman"/>
      <w:sz w:val="24"/>
      <w:szCs w:val="24"/>
    </w:rPr>
  </w:style>
  <w:style w:type="character" w:styleId="Hyperlink">
    <w:name w:val="Hyperlink"/>
    <w:rsid w:val="00F97DEC"/>
    <w:rPr>
      <w:color w:val="0000FF"/>
      <w:u w:val="single"/>
    </w:rPr>
  </w:style>
  <w:style w:type="character" w:customStyle="1" w:styleId="apple-converted-space">
    <w:name w:val="apple-converted-space"/>
    <w:basedOn w:val="DefaultParagraphFont"/>
    <w:rsid w:val="00F97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tanlay.in" TargetMode="External"/><Relationship Id="rId2" Type="http://schemas.openxmlformats.org/officeDocument/2006/relationships/hyperlink" Target="http://www.stanlay.com" TargetMode="External"/><Relationship Id="rId1" Type="http://schemas.openxmlformats.org/officeDocument/2006/relationships/hyperlink" Target="mailto:sales@stanl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rjn1</dc:creator>
  <cp:lastModifiedBy>ASIAN</cp:lastModifiedBy>
  <cp:revision>2</cp:revision>
  <dcterms:created xsi:type="dcterms:W3CDTF">2014-05-15T07:35:00Z</dcterms:created>
  <dcterms:modified xsi:type="dcterms:W3CDTF">2014-05-22T06:55:00Z</dcterms:modified>
</cp:coreProperties>
</file>